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34A42F" w14:textId="77777777" w:rsidR="003B2AE2" w:rsidRDefault="00E449E6" w:rsidP="00E449E6">
      <w:pPr>
        <w:rPr>
          <w:b/>
          <w:bCs/>
        </w:rPr>
      </w:pPr>
      <w:r w:rsidRPr="00E449E6">
        <w:rPr>
          <w:b/>
          <w:bCs/>
        </w:rPr>
        <w:t>SWANSEA UNIVERSITY</w:t>
      </w:r>
    </w:p>
    <w:p w14:paraId="4D25C649" w14:textId="74E91098" w:rsidR="00E449E6" w:rsidRPr="00E449E6" w:rsidRDefault="00E449E6" w:rsidP="00E449E6">
      <w:pPr>
        <w:rPr>
          <w:b/>
          <w:bCs/>
        </w:rPr>
      </w:pPr>
      <w:r w:rsidRPr="00E449E6">
        <w:rPr>
          <w:b/>
          <w:bCs/>
        </w:rPr>
        <w:t xml:space="preserve">Research </w:t>
      </w:r>
      <w:r w:rsidR="00140085">
        <w:rPr>
          <w:b/>
          <w:bCs/>
        </w:rPr>
        <w:t>Officer</w:t>
      </w:r>
      <w:r w:rsidRPr="00E449E6">
        <w:rPr>
          <w:b/>
          <w:bCs/>
        </w:rPr>
        <w:t xml:space="preserve"> - </w:t>
      </w:r>
      <w:r w:rsidR="00140085">
        <w:rPr>
          <w:b/>
          <w:bCs/>
        </w:rPr>
        <w:t>Biomarker</w:t>
      </w:r>
    </w:p>
    <w:p w14:paraId="2F5074C8" w14:textId="77777777" w:rsidR="00140085" w:rsidRPr="00140085" w:rsidRDefault="00140085" w:rsidP="00140085">
      <w:r w:rsidRPr="00140085">
        <w:t>About The University</w:t>
      </w:r>
    </w:p>
    <w:p w14:paraId="3C9CEA0F" w14:textId="77777777" w:rsidR="00140085" w:rsidRPr="00140085" w:rsidRDefault="00140085" w:rsidP="00140085">
      <w:r w:rsidRPr="00140085">
        <w:t>Swansea University is a research-led university that has been making a difference since 1920. The University community thrives on exploration and discovery and offers the right balance of excellent teaching and research, matched by an enviable quality of life.</w:t>
      </w:r>
    </w:p>
    <w:p w14:paraId="6ACC0D46" w14:textId="77777777" w:rsidR="00140085" w:rsidRPr="00140085" w:rsidRDefault="00140085" w:rsidP="00140085">
      <w:r w:rsidRPr="00140085">
        <w:t>Our stunning waterfront campuses and multicultural community make us a desirable workplace for colleagues from around the world. Our reward and benefits, and ways of working enable those who join us to have enriching careers, matched by an excellent work-life balance.</w:t>
      </w:r>
    </w:p>
    <w:p w14:paraId="31262FBD" w14:textId="77777777" w:rsidR="00140085" w:rsidRPr="00140085" w:rsidRDefault="00140085" w:rsidP="00140085">
      <w:r w:rsidRPr="00140085">
        <w:t>About The Role</w:t>
      </w:r>
    </w:p>
    <w:p w14:paraId="21024280" w14:textId="77777777" w:rsidR="00140085" w:rsidRPr="00140085" w:rsidRDefault="00140085" w:rsidP="00140085">
      <w:r w:rsidRPr="00140085">
        <w:t>This is a Fixed Term role for 2 years working full-time</w:t>
      </w:r>
    </w:p>
    <w:p w14:paraId="6EBDDDFF" w14:textId="77777777" w:rsidR="00140085" w:rsidRPr="00140085" w:rsidRDefault="00140085" w:rsidP="00140085">
      <w:r w:rsidRPr="00140085">
        <w:t xml:space="preserve">The Swansea oxysterol group are at the frontline of developing cutting edge mass spectrometry technique for sterol analysis and hold a US patent for sterol analysis. The group research is focused on cholesterol metabolism and its relation to human health and diseases. The lab is well equipped with </w:t>
      </w:r>
      <w:proofErr w:type="gramStart"/>
      <w:r w:rsidRPr="00140085">
        <w:t>the state</w:t>
      </w:r>
      <w:proofErr w:type="gramEnd"/>
      <w:r w:rsidRPr="00140085">
        <w:t xml:space="preserve">-of-the-art instruments. We are looking for a highly motivated post-doctoral researcher, who would like to develop their scientific skills in biological mass spectrometry and biomarker discovery in infectious </w:t>
      </w:r>
      <w:proofErr w:type="gramStart"/>
      <w:r w:rsidRPr="00140085">
        <w:t>condition</w:t>
      </w:r>
      <w:proofErr w:type="gramEnd"/>
      <w:r w:rsidRPr="00140085">
        <w:t xml:space="preserve"> and neurodegenerative diseases. We collaborate widely with biologists, clinicians and industry. You will be part of the sterol biomarker discovery </w:t>
      </w:r>
      <w:proofErr w:type="spellStart"/>
      <w:r w:rsidRPr="00140085">
        <w:t>programme</w:t>
      </w:r>
      <w:proofErr w:type="spellEnd"/>
      <w:r w:rsidRPr="00140085">
        <w:t>. The post holder will have the opportunity to liaise with an extensive network of collaborators, attend scientific conferences, and publish the results of their work in leading journals. We offer excellent mentoring and support your career development.</w:t>
      </w:r>
    </w:p>
    <w:p w14:paraId="04FA7401" w14:textId="77777777" w:rsidR="00140085" w:rsidRPr="00140085" w:rsidRDefault="00140085" w:rsidP="00140085">
      <w:r w:rsidRPr="00140085">
        <w:t>Equality, Diversity &amp; Inclusion</w:t>
      </w:r>
    </w:p>
    <w:p w14:paraId="1741014A" w14:textId="77777777" w:rsidR="00140085" w:rsidRPr="00140085" w:rsidRDefault="00140085" w:rsidP="00140085">
      <w:r w:rsidRPr="00140085">
        <w:t xml:space="preserve">The University is committed to supporting and promoting equality and diversity in all its practices and activities. We aim to establish an inclusive environment and welcome diverse applications from the following protected characteristics: age, disability, gender reassignment, marriage and civil partnership, pregnancy and maternity, race (including </w:t>
      </w:r>
      <w:proofErr w:type="spellStart"/>
      <w:r w:rsidRPr="00140085">
        <w:t>colour</w:t>
      </w:r>
      <w:proofErr w:type="spellEnd"/>
      <w:r w:rsidRPr="00140085">
        <w:t>, nationality, ethnic and national origin), religion or belief, sex, sexual orientation.</w:t>
      </w:r>
    </w:p>
    <w:p w14:paraId="33DB2CD4" w14:textId="77777777" w:rsidR="00140085" w:rsidRPr="00140085" w:rsidRDefault="00140085" w:rsidP="00140085">
      <w:r w:rsidRPr="00140085">
        <w:t xml:space="preserve">As an inclusive and welcoming workplace, we value people for their skills regardless of their background. Applications are welcome in Welsh and will not be treated less </w:t>
      </w:r>
      <w:proofErr w:type="spellStart"/>
      <w:r w:rsidRPr="00140085">
        <w:t>favourably</w:t>
      </w:r>
      <w:proofErr w:type="spellEnd"/>
      <w:r w:rsidRPr="00140085">
        <w:t xml:space="preserve"> than those submitted in English.</w:t>
      </w:r>
    </w:p>
    <w:p w14:paraId="7A539CA6" w14:textId="77777777" w:rsidR="00140085" w:rsidRPr="00140085" w:rsidRDefault="00140085" w:rsidP="00140085">
      <w:r w:rsidRPr="00140085">
        <w:t xml:space="preserve">We have an under-representation of women </w:t>
      </w:r>
      <w:proofErr w:type="gramStart"/>
      <w:r w:rsidRPr="00140085">
        <w:t>in the area of</w:t>
      </w:r>
      <w:proofErr w:type="gramEnd"/>
      <w:r w:rsidRPr="00140085">
        <w:t xml:space="preserve"> research and would particularly welcome applications from women for this position. We also have an under representation of individuals from ethnic minority backgrounds and would encourage applications from these groups. Appointments will always be made on merit.</w:t>
      </w:r>
    </w:p>
    <w:p w14:paraId="74AD9220" w14:textId="77777777" w:rsidR="00140085" w:rsidRPr="00140085" w:rsidRDefault="00140085" w:rsidP="00140085">
      <w:r w:rsidRPr="00140085">
        <w:t>Welsh Language Skills</w:t>
      </w:r>
    </w:p>
    <w:p w14:paraId="41CBBF59" w14:textId="77777777" w:rsidR="00140085" w:rsidRPr="00140085" w:rsidRDefault="00140085" w:rsidP="00140085">
      <w:r w:rsidRPr="00140085">
        <w:t xml:space="preserve">The Welsh language level required for this role is Level 1 - A little. The role holder will be able to pronounce Welsh words, answer the phone in Welsh (good morning/afternoon) and use very basic </w:t>
      </w:r>
      <w:r w:rsidRPr="00140085">
        <w:lastRenderedPageBreak/>
        <w:t xml:space="preserve">everyday words and phrases (thank you, please etc.). Level 1 can be reached by completing a </w:t>
      </w:r>
      <w:proofErr w:type="gramStart"/>
      <w:r w:rsidRPr="00140085">
        <w:t>1 hour</w:t>
      </w:r>
      <w:proofErr w:type="gramEnd"/>
      <w:r w:rsidRPr="00140085">
        <w:t xml:space="preserve"> course.</w:t>
      </w:r>
    </w:p>
    <w:p w14:paraId="40789E8F" w14:textId="77777777" w:rsidR="00140085" w:rsidRPr="00140085" w:rsidRDefault="00140085" w:rsidP="00140085">
      <w:r w:rsidRPr="00140085">
        <w:t xml:space="preserve">The University is a proud bilingual institution, our Welsh Language Strategy outlines our aspiration to promote the language and </w:t>
      </w:r>
      <w:proofErr w:type="gramStart"/>
      <w:r w:rsidRPr="00140085">
        <w:t>enable</w:t>
      </w:r>
      <w:proofErr w:type="gramEnd"/>
      <w:r w:rsidRPr="00140085">
        <w:t xml:space="preserve"> our staff to engage with the language as an additional workplace skill and as a gateway to new cultural and social opportunities. Applications are welcome in Welsh and will not be treated less </w:t>
      </w:r>
      <w:proofErr w:type="spellStart"/>
      <w:r w:rsidRPr="00140085">
        <w:t>favourably</w:t>
      </w:r>
      <w:proofErr w:type="spellEnd"/>
      <w:r w:rsidRPr="00140085">
        <w:t xml:space="preserve"> than those submitted in English. Welsh speakers have the right to </w:t>
      </w:r>
      <w:proofErr w:type="gramStart"/>
      <w:r w:rsidRPr="00140085">
        <w:t>an interview</w:t>
      </w:r>
      <w:proofErr w:type="gramEnd"/>
      <w:r w:rsidRPr="00140085">
        <w:t xml:space="preserve"> in Welsh. Applicants for a role where Welsh skills are essential are expected to present their application in Welsh and will be interviewed in Welsh, if shortlisted.</w:t>
      </w:r>
    </w:p>
    <w:p w14:paraId="6E67BCFF" w14:textId="77777777" w:rsidR="00140085" w:rsidRPr="00140085" w:rsidRDefault="00140085" w:rsidP="00140085">
      <w:r w:rsidRPr="00140085">
        <w:t>Additional Information</w:t>
      </w:r>
    </w:p>
    <w:p w14:paraId="1CCA75CE" w14:textId="77777777" w:rsidR="00140085" w:rsidRPr="00140085" w:rsidRDefault="00140085" w:rsidP="00140085">
      <w:r w:rsidRPr="00140085">
        <w:t>Applications for this role will take the format of a CV submission and cover letter.</w:t>
      </w:r>
    </w:p>
    <w:p w14:paraId="1E161A5B" w14:textId="77777777" w:rsidR="00140085" w:rsidRDefault="00140085" w:rsidP="00140085">
      <w:r w:rsidRPr="00140085">
        <w:t>Please also include your Publication List.</w:t>
      </w:r>
    </w:p>
    <w:p w14:paraId="127C7BAC" w14:textId="77C8EE31" w:rsidR="00140085" w:rsidRDefault="00140085" w:rsidP="00140085">
      <w:r>
        <w:t xml:space="preserve">Further information: </w:t>
      </w:r>
      <w:hyperlink r:id="rId4" w:history="1">
        <w:r w:rsidRPr="009F3AE3">
          <w:rPr>
            <w:rStyle w:val="Hyperlink"/>
          </w:rPr>
          <w:t>https://www.swansea.ac.uk/jobs-at-swansea/current-vacancies/details/?opening-id=10335</w:t>
        </w:r>
      </w:hyperlink>
    </w:p>
    <w:p w14:paraId="4D83628F" w14:textId="77777777" w:rsidR="00140085" w:rsidRPr="00140085" w:rsidRDefault="00140085" w:rsidP="00140085"/>
    <w:p w14:paraId="6414658F" w14:textId="77777777" w:rsidR="00E449E6" w:rsidRDefault="00E449E6" w:rsidP="00E449E6"/>
    <w:p w14:paraId="54084815" w14:textId="77777777" w:rsidR="00E449E6" w:rsidRPr="00E449E6" w:rsidRDefault="00E449E6" w:rsidP="00E449E6"/>
    <w:p w14:paraId="0FE62DFB" w14:textId="77777777" w:rsidR="00F96544" w:rsidRDefault="00F96544"/>
    <w:sectPr w:rsidR="00F965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bestFit" w:percent="29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5B9"/>
    <w:rsid w:val="00140085"/>
    <w:rsid w:val="003B2AE2"/>
    <w:rsid w:val="007E75B9"/>
    <w:rsid w:val="008A2E9F"/>
    <w:rsid w:val="008C2DD5"/>
    <w:rsid w:val="00E449E6"/>
    <w:rsid w:val="00F965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D7EE5"/>
  <w15:chartTrackingRefBased/>
  <w15:docId w15:val="{8A3AA69C-C3B7-40B3-9CE8-299F6237D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E75B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E75B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E75B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E75B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E75B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E75B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E75B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E75B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E75B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75B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E75B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E75B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E75B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E75B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E75B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E75B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E75B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E75B9"/>
    <w:rPr>
      <w:rFonts w:eastAsiaTheme="majorEastAsia" w:cstheme="majorBidi"/>
      <w:color w:val="272727" w:themeColor="text1" w:themeTint="D8"/>
    </w:rPr>
  </w:style>
  <w:style w:type="paragraph" w:styleId="Title">
    <w:name w:val="Title"/>
    <w:basedOn w:val="Normal"/>
    <w:next w:val="Normal"/>
    <w:link w:val="TitleChar"/>
    <w:uiPriority w:val="10"/>
    <w:qFormat/>
    <w:rsid w:val="007E75B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E75B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E75B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E75B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E75B9"/>
    <w:pPr>
      <w:spacing w:before="160"/>
      <w:jc w:val="center"/>
    </w:pPr>
    <w:rPr>
      <w:i/>
      <w:iCs/>
      <w:color w:val="404040" w:themeColor="text1" w:themeTint="BF"/>
    </w:rPr>
  </w:style>
  <w:style w:type="character" w:customStyle="1" w:styleId="QuoteChar">
    <w:name w:val="Quote Char"/>
    <w:basedOn w:val="DefaultParagraphFont"/>
    <w:link w:val="Quote"/>
    <w:uiPriority w:val="29"/>
    <w:rsid w:val="007E75B9"/>
    <w:rPr>
      <w:i/>
      <w:iCs/>
      <w:color w:val="404040" w:themeColor="text1" w:themeTint="BF"/>
    </w:rPr>
  </w:style>
  <w:style w:type="paragraph" w:styleId="ListParagraph">
    <w:name w:val="List Paragraph"/>
    <w:basedOn w:val="Normal"/>
    <w:uiPriority w:val="34"/>
    <w:qFormat/>
    <w:rsid w:val="007E75B9"/>
    <w:pPr>
      <w:ind w:left="720"/>
      <w:contextualSpacing/>
    </w:pPr>
  </w:style>
  <w:style w:type="character" w:styleId="IntenseEmphasis">
    <w:name w:val="Intense Emphasis"/>
    <w:basedOn w:val="DefaultParagraphFont"/>
    <w:uiPriority w:val="21"/>
    <w:qFormat/>
    <w:rsid w:val="007E75B9"/>
    <w:rPr>
      <w:i/>
      <w:iCs/>
      <w:color w:val="0F4761" w:themeColor="accent1" w:themeShade="BF"/>
    </w:rPr>
  </w:style>
  <w:style w:type="paragraph" w:styleId="IntenseQuote">
    <w:name w:val="Intense Quote"/>
    <w:basedOn w:val="Normal"/>
    <w:next w:val="Normal"/>
    <w:link w:val="IntenseQuoteChar"/>
    <w:uiPriority w:val="30"/>
    <w:qFormat/>
    <w:rsid w:val="007E75B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E75B9"/>
    <w:rPr>
      <w:i/>
      <w:iCs/>
      <w:color w:val="0F4761" w:themeColor="accent1" w:themeShade="BF"/>
    </w:rPr>
  </w:style>
  <w:style w:type="character" w:styleId="IntenseReference">
    <w:name w:val="Intense Reference"/>
    <w:basedOn w:val="DefaultParagraphFont"/>
    <w:uiPriority w:val="32"/>
    <w:qFormat/>
    <w:rsid w:val="007E75B9"/>
    <w:rPr>
      <w:b/>
      <w:bCs/>
      <w:smallCaps/>
      <w:color w:val="0F4761" w:themeColor="accent1" w:themeShade="BF"/>
      <w:spacing w:val="5"/>
    </w:rPr>
  </w:style>
  <w:style w:type="character" w:styleId="Hyperlink">
    <w:name w:val="Hyperlink"/>
    <w:basedOn w:val="DefaultParagraphFont"/>
    <w:uiPriority w:val="99"/>
    <w:unhideWhenUsed/>
    <w:rsid w:val="00E449E6"/>
    <w:rPr>
      <w:color w:val="467886" w:themeColor="hyperlink"/>
      <w:u w:val="single"/>
    </w:rPr>
  </w:style>
  <w:style w:type="character" w:styleId="UnresolvedMention">
    <w:name w:val="Unresolved Mention"/>
    <w:basedOn w:val="DefaultParagraphFont"/>
    <w:uiPriority w:val="99"/>
    <w:semiHidden/>
    <w:unhideWhenUsed/>
    <w:rsid w:val="00E449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6226162">
      <w:bodyDiv w:val="1"/>
      <w:marLeft w:val="0"/>
      <w:marRight w:val="0"/>
      <w:marTop w:val="0"/>
      <w:marBottom w:val="0"/>
      <w:divBdr>
        <w:top w:val="none" w:sz="0" w:space="0" w:color="auto"/>
        <w:left w:val="none" w:sz="0" w:space="0" w:color="auto"/>
        <w:bottom w:val="none" w:sz="0" w:space="0" w:color="auto"/>
        <w:right w:val="none" w:sz="0" w:space="0" w:color="auto"/>
      </w:divBdr>
    </w:div>
    <w:div w:id="859273277">
      <w:bodyDiv w:val="1"/>
      <w:marLeft w:val="0"/>
      <w:marRight w:val="0"/>
      <w:marTop w:val="0"/>
      <w:marBottom w:val="0"/>
      <w:divBdr>
        <w:top w:val="none" w:sz="0" w:space="0" w:color="auto"/>
        <w:left w:val="none" w:sz="0" w:space="0" w:color="auto"/>
        <w:bottom w:val="none" w:sz="0" w:space="0" w:color="auto"/>
        <w:right w:val="none" w:sz="0" w:space="0" w:color="auto"/>
      </w:divBdr>
    </w:div>
    <w:div w:id="1248004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swansea.ac.uk/jobs-at-swansea/current-vacancies/details/?opening-id=103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580</Words>
  <Characters>3309</Characters>
  <Application>Microsoft Office Word</Application>
  <DocSecurity>0</DocSecurity>
  <Lines>27</Lines>
  <Paragraphs>7</Paragraphs>
  <ScaleCrop>false</ScaleCrop>
  <Company/>
  <LinksUpToDate>false</LinksUpToDate>
  <CharactersWithSpaces>3882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Griffiths</dc:creator>
  <cp:keywords/>
  <dc:description/>
  <cp:lastModifiedBy>William Griffiths</cp:lastModifiedBy>
  <cp:revision>2</cp:revision>
  <dcterms:created xsi:type="dcterms:W3CDTF">2024-11-13T10:27:00Z</dcterms:created>
  <dcterms:modified xsi:type="dcterms:W3CDTF">2024-11-13T10:27:00Z</dcterms:modified>
</cp:coreProperties>
</file>